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983" w:rsidRPr="00C16983" w:rsidRDefault="00C52D78" w:rsidP="00C16983">
      <w:pPr>
        <w:pStyle w:val="TitelRechtsbndig"/>
        <w:tabs>
          <w:tab w:val="right" w:pos="8504"/>
        </w:tabs>
        <w:spacing w:after="240" w:line="240" w:lineRule="auto"/>
        <w:outlineLvl w:val="0"/>
        <w:rPr>
          <w:rFonts w:cs="Arial"/>
          <w:sz w:val="28"/>
          <w:szCs w:val="28"/>
        </w:rPr>
      </w:pPr>
      <w:r>
        <w:rPr>
          <w:lang w:val="de-DE"/>
        </w:rPr>
        <w:drawing>
          <wp:anchor distT="0" distB="0" distL="114300" distR="114300" simplePos="0" relativeHeight="251659264" behindDoc="0"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52">
        <w:rPr>
          <w:rFonts w:cs="Arial"/>
          <w:sz w:val="28"/>
          <w:szCs w:val="28"/>
        </w:rPr>
        <w:t>Notizen zum Erklärvideo | 9</w:t>
      </w:r>
      <w:r w:rsidR="009F080D" w:rsidRPr="009F080D">
        <w:rPr>
          <w:rFonts w:cs="Arial"/>
          <w:sz w:val="28"/>
          <w:szCs w:val="28"/>
        </w:rPr>
        <w:t>0</w:t>
      </w:r>
      <w:r w:rsidR="00EC1C55">
        <w:rPr>
          <w:rFonts w:cs="Arial"/>
          <w:sz w:val="28"/>
          <w:szCs w:val="28"/>
        </w:rPr>
        <w:t>1</w:t>
      </w:r>
    </w:p>
    <w:p w:rsidR="009F080D" w:rsidRPr="00EC1C55" w:rsidRDefault="00C52D78" w:rsidP="00A720E6">
      <w:pPr>
        <w:pStyle w:val="TitelRechtsbndig"/>
        <w:ind w:left="1276"/>
        <w:outlineLvl w:val="0"/>
        <w:rPr>
          <w:rFonts w:cs="Arial"/>
          <w:spacing w:val="4"/>
          <w:sz w:val="28"/>
          <w:szCs w:val="28"/>
          <w:lang w:val="de-DE"/>
        </w:rPr>
      </w:pPr>
      <w:r w:rsidRPr="00EC1C55">
        <w:rPr>
          <w:spacing w:val="4"/>
          <w:sz w:val="32"/>
          <w:szCs w:val="32"/>
          <w:lang w:val="de-DE"/>
        </w:rPr>
        <w:drawing>
          <wp:anchor distT="0" distB="0" distL="114300" distR="114300" simplePos="0" relativeHeight="251658240" behindDoc="1" locked="1" layoutInCell="1" allowOverlap="0">
            <wp:simplePos x="0" y="0"/>
            <wp:positionH relativeFrom="column">
              <wp:posOffset>-259715</wp:posOffset>
            </wp:positionH>
            <wp:positionV relativeFrom="page">
              <wp:posOffset>2581275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C55">
        <w:rPr>
          <w:rFonts w:cs="Arial"/>
          <w:spacing w:val="4"/>
          <w:sz w:val="32"/>
          <w:szCs w:val="32"/>
        </w:rPr>
        <w:t>Der Bildungsbericht</w:t>
      </w:r>
      <w:r w:rsidR="009F080D" w:rsidRPr="00EC1C55">
        <w:rPr>
          <w:rFonts w:cs="Arial"/>
          <w:spacing w:val="4"/>
          <w:sz w:val="28"/>
          <w:szCs w:val="28"/>
        </w:rPr>
        <w:t xml:space="preserve"> – </w:t>
      </w:r>
      <w:r w:rsidR="00EC1C55" w:rsidRPr="00EC1C55">
        <w:rPr>
          <w:rFonts w:eastAsia="Times New Roman" w:cs="Arial"/>
          <w:spacing w:val="4"/>
          <w:sz w:val="32"/>
          <w:szCs w:val="32"/>
          <w:lang w:eastAsia="de-CH"/>
        </w:rPr>
        <w:t>Zielsetzung</w:t>
      </w:r>
    </w:p>
    <w:p w:rsidR="0073330B" w:rsidRPr="001E65B4" w:rsidRDefault="0073330B" w:rsidP="0073330B">
      <w:pPr>
        <w:spacing w:line="210" w:lineRule="atLeast"/>
        <w:ind w:left="567"/>
        <w:outlineLvl w:val="0"/>
        <w:rPr>
          <w:rFonts w:eastAsia="Times New Roman" w:cs="Arial"/>
          <w:color w:val="365F91"/>
          <w:spacing w:val="0"/>
          <w:sz w:val="19"/>
          <w:szCs w:val="19"/>
        </w:rPr>
      </w:pPr>
      <w:r w:rsidRPr="001E65B4">
        <w:rPr>
          <w:rFonts w:eastAsia="Times New Roman" w:cs="Arial"/>
          <w:color w:val="365F91"/>
          <w:spacing w:val="0"/>
          <w:sz w:val="19"/>
          <w:szCs w:val="19"/>
        </w:rPr>
        <w:t>Diese Notiz enthält den vollständigen, gesprochenen Text zum Erklärvideo "</w:t>
      </w:r>
      <w:r w:rsidR="00C52D78">
        <w:rPr>
          <w:rFonts w:eastAsia="Times New Roman" w:cs="Arial"/>
          <w:color w:val="365F91"/>
          <w:spacing w:val="0"/>
          <w:sz w:val="19"/>
          <w:szCs w:val="19"/>
        </w:rPr>
        <w:t xml:space="preserve">Der Bildungsbericht – </w:t>
      </w:r>
      <w:r w:rsidR="00EC1C55">
        <w:rPr>
          <w:rFonts w:eastAsia="Times New Roman" w:cs="Arial"/>
          <w:color w:val="365F91"/>
          <w:spacing w:val="0"/>
          <w:sz w:val="19"/>
          <w:szCs w:val="19"/>
        </w:rPr>
        <w:t>Zielsetzung</w:t>
      </w:r>
      <w:r w:rsidRPr="001E65B4">
        <w:rPr>
          <w:rFonts w:eastAsia="Times New Roman" w:cs="Arial"/>
          <w:color w:val="365F91"/>
          <w:spacing w:val="0"/>
          <w:sz w:val="19"/>
          <w:szCs w:val="19"/>
        </w:rPr>
        <w:t xml:space="preserve">". Das Manuskript dient als eigenständiges Dokument </w:t>
      </w:r>
      <w:r w:rsidRPr="00C52D78">
        <w:rPr>
          <w:rFonts w:eastAsia="Times New Roman" w:cs="Arial"/>
          <w:color w:val="2F5496" w:themeColor="accent1" w:themeShade="BF"/>
          <w:spacing w:val="0"/>
          <w:sz w:val="19"/>
          <w:szCs w:val="19"/>
        </w:rPr>
        <w:t xml:space="preserve">für das Ausfüllen des </w:t>
      </w:r>
      <w:r w:rsidR="00C52D78" w:rsidRPr="00C52D78">
        <w:rPr>
          <w:rFonts w:eastAsia="Times New Roman" w:cs="Arial"/>
          <w:color w:val="2F5496" w:themeColor="accent1" w:themeShade="BF"/>
          <w:spacing w:val="0"/>
          <w:sz w:val="19"/>
          <w:szCs w:val="19"/>
        </w:rPr>
        <w:t>Bildungsberichtes</w:t>
      </w:r>
      <w:r w:rsidRPr="00C52D78">
        <w:rPr>
          <w:rFonts w:eastAsia="Times New Roman" w:cs="Arial"/>
          <w:color w:val="2F5496" w:themeColor="accent1" w:themeShade="BF"/>
          <w:spacing w:val="0"/>
          <w:sz w:val="19"/>
          <w:szCs w:val="19"/>
        </w:rPr>
        <w:t>.</w:t>
      </w:r>
      <w:r w:rsidRPr="00C52D78">
        <w:rPr>
          <w:rFonts w:eastAsia="Times New Roman" w:cs="Arial"/>
          <w:color w:val="323E4F" w:themeColor="text2" w:themeShade="BF"/>
          <w:spacing w:val="0"/>
          <w:sz w:val="19"/>
          <w:szCs w:val="19"/>
        </w:rPr>
        <w:t xml:space="preserve"> </w:t>
      </w:r>
      <w:r w:rsidRPr="001E65B4">
        <w:rPr>
          <w:rFonts w:eastAsia="Times New Roman" w:cs="Arial"/>
          <w:color w:val="365F91"/>
          <w:spacing w:val="0"/>
          <w:sz w:val="19"/>
          <w:szCs w:val="19"/>
        </w:rPr>
        <w:t>Es kann zusätzlich mit persönlichen Notizen ergänzt werden und dient damit als Gedankenstütze.</w:t>
      </w:r>
    </w:p>
    <w:p w:rsidR="0073330B" w:rsidRPr="001E65B4" w:rsidRDefault="0073330B" w:rsidP="0073330B">
      <w:pPr>
        <w:spacing w:line="210" w:lineRule="atLeast"/>
        <w:ind w:left="567"/>
        <w:outlineLvl w:val="0"/>
        <w:rPr>
          <w:rFonts w:cs="Arial"/>
          <w:b/>
          <w:bCs/>
          <w:color w:val="365F91"/>
          <w:sz w:val="19"/>
          <w:szCs w:val="19"/>
          <w:lang w:val="de-CH"/>
        </w:rPr>
      </w:pPr>
    </w:p>
    <w:p w:rsidR="00C02CDB" w:rsidRPr="00391135" w:rsidRDefault="00EC1C55" w:rsidP="00391135">
      <w:pPr>
        <w:tabs>
          <w:tab w:val="left" w:pos="851"/>
        </w:tabs>
        <w:spacing w:after="40" w:line="210" w:lineRule="atLeast"/>
        <w:ind w:left="567"/>
        <w:outlineLvl w:val="0"/>
        <w:rPr>
          <w:rFonts w:cs="Arial"/>
          <w:b/>
          <w:bCs/>
          <w:color w:val="2F5496" w:themeColor="accent1" w:themeShade="BF"/>
          <w:spacing w:val="6"/>
          <w:sz w:val="19"/>
          <w:szCs w:val="19"/>
          <w:lang w:val="de-CH"/>
        </w:rPr>
      </w:pPr>
      <w:r w:rsidRPr="00391135">
        <w:rPr>
          <w:rFonts w:cs="Arial"/>
          <w:b/>
          <w:bCs/>
          <w:color w:val="2F5496" w:themeColor="accent1" w:themeShade="BF"/>
          <w:spacing w:val="6"/>
          <w:sz w:val="19"/>
          <w:szCs w:val="19"/>
          <w:lang w:val="de-CH"/>
        </w:rPr>
        <w:t xml:space="preserve">Wir sprechen über den Kontext des Bildungsberichts, konkret </w:t>
      </w:r>
    </w:p>
    <w:p w:rsidR="00EC1C55" w:rsidRPr="00391135" w:rsidRDefault="00C02CDB" w:rsidP="00391135">
      <w:pPr>
        <w:tabs>
          <w:tab w:val="left" w:pos="851"/>
        </w:tabs>
        <w:spacing w:after="40" w:line="210" w:lineRule="atLeast"/>
        <w:ind w:left="567"/>
        <w:outlineLvl w:val="0"/>
        <w:rPr>
          <w:rFonts w:cs="Arial"/>
          <w:b/>
          <w:bCs/>
          <w:color w:val="2F5496" w:themeColor="accent1" w:themeShade="BF"/>
          <w:spacing w:val="6"/>
          <w:sz w:val="19"/>
          <w:szCs w:val="19"/>
          <w:lang w:val="de-CH"/>
        </w:rPr>
      </w:pPr>
      <w:r w:rsidRPr="00391135">
        <w:rPr>
          <w:rFonts w:cs="Arial"/>
          <w:b/>
          <w:bCs/>
          <w:color w:val="2F5496" w:themeColor="accent1" w:themeShade="BF"/>
          <w:spacing w:val="6"/>
          <w:sz w:val="19"/>
          <w:szCs w:val="19"/>
          <w:lang w:val="de-CH"/>
        </w:rPr>
        <w:t xml:space="preserve">– </w:t>
      </w:r>
      <w:r w:rsidRPr="00391135">
        <w:rPr>
          <w:rFonts w:cs="Arial"/>
          <w:b/>
          <w:bCs/>
          <w:color w:val="2F5496" w:themeColor="accent1" w:themeShade="BF"/>
          <w:spacing w:val="6"/>
          <w:sz w:val="19"/>
          <w:szCs w:val="19"/>
          <w:lang w:val="de-CH"/>
        </w:rPr>
        <w:tab/>
      </w:r>
      <w:proofErr w:type="gramStart"/>
      <w:r w:rsidRPr="00391135">
        <w:rPr>
          <w:rFonts w:cs="Arial"/>
          <w:b/>
          <w:bCs/>
          <w:color w:val="2F5496" w:themeColor="accent1" w:themeShade="BF"/>
          <w:spacing w:val="6"/>
          <w:sz w:val="19"/>
          <w:szCs w:val="19"/>
          <w:lang w:val="de-CH"/>
        </w:rPr>
        <w:t>d</w:t>
      </w:r>
      <w:r w:rsidR="00EC1C55" w:rsidRPr="00391135">
        <w:rPr>
          <w:rFonts w:cs="Arial"/>
          <w:b/>
          <w:bCs/>
          <w:color w:val="2F5496" w:themeColor="accent1" w:themeShade="BF"/>
          <w:spacing w:val="6"/>
          <w:sz w:val="19"/>
          <w:szCs w:val="19"/>
          <w:lang w:val="de-CH"/>
        </w:rPr>
        <w:t>arüber</w:t>
      </w:r>
      <w:proofErr w:type="gramEnd"/>
      <w:r w:rsidRPr="00391135">
        <w:rPr>
          <w:rFonts w:cs="Arial"/>
          <w:b/>
          <w:bCs/>
          <w:color w:val="2F5496" w:themeColor="accent1" w:themeShade="BF"/>
          <w:spacing w:val="6"/>
          <w:sz w:val="19"/>
          <w:szCs w:val="19"/>
          <w:lang w:val="de-CH"/>
        </w:rPr>
        <w:t xml:space="preserve"> </w:t>
      </w:r>
      <w:r w:rsidR="00EC1C55" w:rsidRPr="00391135">
        <w:rPr>
          <w:rFonts w:cs="Arial"/>
          <w:b/>
          <w:bCs/>
          <w:color w:val="2F5496" w:themeColor="accent1" w:themeShade="BF"/>
          <w:spacing w:val="6"/>
          <w:sz w:val="19"/>
          <w:szCs w:val="19"/>
          <w:lang w:val="de-CH"/>
        </w:rPr>
        <w:t>dass der Bildungsbericht gesetzlich vorgeschrieben ist,</w:t>
      </w:r>
    </w:p>
    <w:p w:rsidR="00C02CDB" w:rsidRPr="00391135" w:rsidRDefault="00C02CDB" w:rsidP="00391135">
      <w:pPr>
        <w:tabs>
          <w:tab w:val="left" w:pos="851"/>
        </w:tabs>
        <w:spacing w:after="40" w:line="210" w:lineRule="atLeast"/>
        <w:ind w:left="567"/>
        <w:outlineLvl w:val="0"/>
        <w:rPr>
          <w:rFonts w:cs="Arial"/>
          <w:b/>
          <w:bCs/>
          <w:color w:val="2F5496" w:themeColor="accent1" w:themeShade="BF"/>
          <w:spacing w:val="6"/>
          <w:sz w:val="19"/>
          <w:szCs w:val="19"/>
          <w:lang w:val="de-CH"/>
        </w:rPr>
      </w:pPr>
      <w:r w:rsidRPr="00391135">
        <w:rPr>
          <w:rFonts w:cs="Arial"/>
          <w:b/>
          <w:bCs/>
          <w:color w:val="2F5496" w:themeColor="accent1" w:themeShade="BF"/>
          <w:spacing w:val="6"/>
          <w:sz w:val="19"/>
          <w:szCs w:val="19"/>
          <w:lang w:val="de-CH"/>
        </w:rPr>
        <w:t xml:space="preserve">– </w:t>
      </w:r>
      <w:r w:rsidRPr="00391135">
        <w:rPr>
          <w:rFonts w:cs="Arial"/>
          <w:b/>
          <w:bCs/>
          <w:color w:val="2F5496" w:themeColor="accent1" w:themeShade="BF"/>
          <w:spacing w:val="6"/>
          <w:sz w:val="19"/>
          <w:szCs w:val="19"/>
          <w:lang w:val="de-CH"/>
        </w:rPr>
        <w:tab/>
      </w:r>
      <w:r w:rsidR="00EC1C55" w:rsidRPr="00391135">
        <w:rPr>
          <w:rFonts w:cs="Arial"/>
          <w:b/>
          <w:bCs/>
          <w:color w:val="2F5496" w:themeColor="accent1" w:themeShade="BF"/>
          <w:spacing w:val="6"/>
          <w:sz w:val="19"/>
          <w:szCs w:val="19"/>
          <w:lang w:val="de-CH"/>
        </w:rPr>
        <w:t xml:space="preserve">über Sinn und Zweck des Bildungsberichts, </w:t>
      </w:r>
    </w:p>
    <w:p w:rsidR="00EC1C55" w:rsidRPr="00391135" w:rsidRDefault="00C02CDB" w:rsidP="00391135">
      <w:pPr>
        <w:tabs>
          <w:tab w:val="left" w:pos="851"/>
        </w:tabs>
        <w:spacing w:after="40" w:line="210" w:lineRule="atLeast"/>
        <w:ind w:left="567"/>
        <w:outlineLvl w:val="0"/>
        <w:rPr>
          <w:rFonts w:cs="Arial"/>
          <w:b/>
          <w:bCs/>
          <w:color w:val="2F5496" w:themeColor="accent1" w:themeShade="BF"/>
          <w:spacing w:val="6"/>
          <w:sz w:val="19"/>
          <w:szCs w:val="19"/>
          <w:lang w:val="de-CH"/>
        </w:rPr>
      </w:pPr>
      <w:r w:rsidRPr="00391135">
        <w:rPr>
          <w:rFonts w:cs="Arial"/>
          <w:b/>
          <w:bCs/>
          <w:color w:val="2F5496" w:themeColor="accent1" w:themeShade="BF"/>
          <w:spacing w:val="6"/>
          <w:sz w:val="19"/>
          <w:szCs w:val="19"/>
          <w:lang w:val="de-CH"/>
        </w:rPr>
        <w:t xml:space="preserve">– </w:t>
      </w:r>
      <w:r w:rsidRPr="00391135">
        <w:rPr>
          <w:rFonts w:cs="Arial"/>
          <w:b/>
          <w:bCs/>
          <w:color w:val="2F5496" w:themeColor="accent1" w:themeShade="BF"/>
          <w:spacing w:val="6"/>
          <w:sz w:val="19"/>
          <w:szCs w:val="19"/>
          <w:lang w:val="de-CH"/>
        </w:rPr>
        <w:tab/>
      </w:r>
      <w:r w:rsidR="00EC1C55" w:rsidRPr="00391135">
        <w:rPr>
          <w:rFonts w:cs="Arial"/>
          <w:b/>
          <w:bCs/>
          <w:color w:val="2F5496" w:themeColor="accent1" w:themeShade="BF"/>
          <w:spacing w:val="6"/>
          <w:sz w:val="19"/>
          <w:szCs w:val="19"/>
          <w:lang w:val="de-CH"/>
        </w:rPr>
        <w:t>über die Form des Bildungsberichts</w:t>
      </w:r>
    </w:p>
    <w:p w:rsidR="009F080D" w:rsidRPr="00391135" w:rsidRDefault="00C02CDB" w:rsidP="00391135">
      <w:pPr>
        <w:tabs>
          <w:tab w:val="left" w:pos="851"/>
        </w:tabs>
        <w:spacing w:line="210" w:lineRule="atLeast"/>
        <w:ind w:left="567"/>
        <w:outlineLvl w:val="0"/>
        <w:rPr>
          <w:rFonts w:cs="Arial"/>
          <w:b/>
          <w:bCs/>
          <w:color w:val="2F5496" w:themeColor="accent1" w:themeShade="BF"/>
          <w:spacing w:val="6"/>
          <w:sz w:val="19"/>
          <w:szCs w:val="19"/>
          <w:lang w:val="de-CH"/>
        </w:rPr>
      </w:pPr>
      <w:r w:rsidRPr="00391135">
        <w:rPr>
          <w:rFonts w:cs="Arial"/>
          <w:b/>
          <w:bCs/>
          <w:color w:val="2F5496" w:themeColor="accent1" w:themeShade="BF"/>
          <w:spacing w:val="6"/>
          <w:sz w:val="19"/>
          <w:szCs w:val="19"/>
          <w:lang w:val="de-CH"/>
        </w:rPr>
        <w:t xml:space="preserve">– </w:t>
      </w:r>
      <w:r w:rsidRPr="00391135">
        <w:rPr>
          <w:rFonts w:cs="Arial"/>
          <w:b/>
          <w:bCs/>
          <w:color w:val="2F5496" w:themeColor="accent1" w:themeShade="BF"/>
          <w:spacing w:val="6"/>
          <w:sz w:val="19"/>
          <w:szCs w:val="19"/>
          <w:lang w:val="de-CH"/>
        </w:rPr>
        <w:tab/>
      </w:r>
      <w:r w:rsidR="00EC1C55" w:rsidRPr="00391135">
        <w:rPr>
          <w:rFonts w:cs="Arial"/>
          <w:b/>
          <w:bCs/>
          <w:color w:val="2F5496" w:themeColor="accent1" w:themeShade="BF"/>
          <w:spacing w:val="6"/>
          <w:sz w:val="19"/>
          <w:szCs w:val="19"/>
          <w:lang w:val="de-CH"/>
        </w:rPr>
        <w:t>und schliesslich über die Lerndokumentation, die für den Bildungsbericht wichtig ist</w:t>
      </w:r>
      <w:r w:rsidR="009F080D" w:rsidRPr="00391135">
        <w:rPr>
          <w:rFonts w:cs="Arial"/>
          <w:b/>
          <w:bCs/>
          <w:color w:val="2F5496" w:themeColor="accent1" w:themeShade="BF"/>
          <w:spacing w:val="6"/>
          <w:sz w:val="19"/>
          <w:szCs w:val="19"/>
          <w:lang w:val="de-CH"/>
        </w:rPr>
        <w:t>.</w:t>
      </w:r>
    </w:p>
    <w:p w:rsidR="009F080D" w:rsidRPr="00C52D78" w:rsidRDefault="009F080D" w:rsidP="00C765DE">
      <w:pPr>
        <w:pStyle w:val="MBText"/>
        <w:tabs>
          <w:tab w:val="left" w:pos="454"/>
        </w:tabs>
        <w:spacing w:line="210" w:lineRule="atLeast"/>
        <w:ind w:left="567"/>
        <w:rPr>
          <w:rFonts w:ascii="Arial" w:hAnsi="Arial" w:cs="Arial"/>
          <w:color w:val="FF40FF"/>
          <w:sz w:val="19"/>
          <w:szCs w:val="19"/>
          <w:lang w:val="de-CH"/>
        </w:rPr>
      </w:pPr>
    </w:p>
    <w:p w:rsidR="009F080D" w:rsidRPr="00C62446" w:rsidRDefault="009F080D" w:rsidP="00C765DE">
      <w:pPr>
        <w:pStyle w:val="MBText"/>
        <w:tabs>
          <w:tab w:val="left" w:pos="454"/>
        </w:tabs>
        <w:spacing w:line="210" w:lineRule="atLeast"/>
        <w:ind w:left="567"/>
        <w:jc w:val="left"/>
        <w:rPr>
          <w:rFonts w:ascii="Arial" w:hAnsi="Arial" w:cs="Arial"/>
          <w:sz w:val="19"/>
          <w:szCs w:val="19"/>
          <w:lang w:val="de-CH"/>
        </w:rPr>
      </w:pPr>
    </w:p>
    <w:p w:rsidR="00DB2F3F" w:rsidRDefault="00C52D78" w:rsidP="000127AD">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sidRPr="00C62446">
        <w:rPr>
          <w:rFonts w:ascii="Arial" w:hAnsi="Arial" w:cs="Arial"/>
          <w:noProof/>
          <w:sz w:val="19"/>
          <w:szCs w:val="19"/>
        </w:rPr>
        <mc:AlternateContent>
          <mc:Choice Requires="wps">
            <w:drawing>
              <wp:anchor distT="0" distB="0" distL="114300" distR="114300" simplePos="0" relativeHeight="251653120" behindDoc="1" locked="1" layoutInCell="1" allowOverlap="1">
                <wp:simplePos x="0" y="0"/>
                <wp:positionH relativeFrom="margin">
                  <wp:posOffset>-450850</wp:posOffset>
                </wp:positionH>
                <wp:positionV relativeFrom="paragraph">
                  <wp:posOffset>170815</wp:posOffset>
                </wp:positionV>
                <wp:extent cx="683895" cy="196850"/>
                <wp:effectExtent l="0" t="0" r="1905"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5pt;margin-top:13.45pt;width:53.85pt;height: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" filled="f" stroked="f">
                <v:path arrowok="t"/>
                <v:textbox inset="0,0,0,0">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v:textbox>
                <w10:wrap anchorx="margin"/>
                <w10:anchorlock/>
              </v:shape>
            </w:pict>
          </mc:Fallback>
        </mc:AlternateContent>
      </w:r>
      <w:r w:rsidR="00EC1C55" w:rsidRPr="00EC1C55">
        <w:rPr>
          <w:rFonts w:ascii="Arial" w:hAnsi="Arial" w:cs="Arial"/>
          <w:noProof/>
          <w:sz w:val="19"/>
          <w:szCs w:val="19"/>
        </w:rPr>
        <w:t>DER BILDUNGSBERICHT IST GESETZLICH VORGESCHRIEBEN</w:t>
      </w:r>
      <w:r w:rsidR="00F70EDA">
        <w:rPr>
          <w:rFonts w:ascii="Arial" w:hAnsi="Arial" w:cs="Arial"/>
          <w:sz w:val="19"/>
          <w:szCs w:val="19"/>
          <w:lang w:val="de-CH"/>
        </w:rPr>
        <w:t>.</w:t>
      </w:r>
      <w:r w:rsidR="00DB2F3F" w:rsidRPr="00DB2F3F">
        <w:rPr>
          <w:rFonts w:ascii="Arial" w:hAnsi="Arial" w:cs="Arial"/>
          <w:sz w:val="19"/>
          <w:szCs w:val="19"/>
          <w:lang w:val="de-CH"/>
        </w:rPr>
        <w:t xml:space="preserve"> </w:t>
      </w:r>
    </w:p>
    <w:p w:rsidR="00EC1C55" w:rsidRDefault="00EC1C55" w:rsidP="00EC1C55">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sidRPr="00EC1C55">
        <w:rPr>
          <w:rFonts w:ascii="Arial" w:hAnsi="Arial" w:cs="Arial"/>
          <w:sz w:val="19"/>
          <w:szCs w:val="19"/>
          <w:lang w:val="de-CH"/>
        </w:rPr>
        <w:t xml:space="preserve">Das Berufsbildungsgesetz – BBG - schreibt in Artikel 20 vor, dass sich die Verantwortlichen der Lehrbetriebe für den bestmöglichen Lernerfolg der Lernenden einsetzen und diesen periodisch überprüfen müssen. In Abschnitt 7 der Bildungsverordnungen – das sind Verordnungen des SBFI über die berufliche Grundbildung </w:t>
      </w:r>
      <w:r>
        <w:rPr>
          <w:rFonts w:ascii="Arial" w:hAnsi="Arial" w:cs="Arial"/>
          <w:sz w:val="19"/>
          <w:szCs w:val="19"/>
          <w:lang w:val="de-CH"/>
        </w:rPr>
        <w:t xml:space="preserve">– </w:t>
      </w:r>
      <w:r w:rsidRPr="00EC1C55">
        <w:rPr>
          <w:rFonts w:ascii="Arial" w:hAnsi="Arial" w:cs="Arial"/>
          <w:sz w:val="19"/>
          <w:szCs w:val="19"/>
          <w:lang w:val="de-CH"/>
        </w:rPr>
        <w:t>ist festgehalten, dass die Berufsbildnerin oder der Berufsbildner den Bildungsstand der lernenden Person festhält und mit ihr mindestens einmal pro Semester bespricht. Das Instrument dazu ist der Bildungsbericht.</w:t>
      </w: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C1C55" w:rsidRPr="0060200E"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DB2F3F" w:rsidRDefault="00EC1C55" w:rsidP="000127AD">
      <w:pPr>
        <w:pStyle w:val="MBText"/>
        <w:pBdr>
          <w:top w:val="single" w:sz="2" w:space="15" w:color="auto"/>
        </w:pBdr>
        <w:tabs>
          <w:tab w:val="left" w:pos="454"/>
        </w:tabs>
        <w:spacing w:after="160" w:line="210" w:lineRule="atLeast"/>
        <w:ind w:left="567"/>
        <w:jc w:val="left"/>
        <w:rPr>
          <w:rFonts w:ascii="Arial" w:hAnsi="Arial" w:cs="Arial"/>
          <w:noProof/>
          <w:sz w:val="19"/>
          <w:szCs w:val="19"/>
        </w:rPr>
      </w:pPr>
      <w:r w:rsidRPr="006812D5">
        <w:rPr>
          <w:rFonts w:ascii="Arial" w:hAnsi="Arial" w:cs="Arial"/>
          <w:noProof/>
          <w:sz w:val="19"/>
          <w:szCs w:val="19"/>
        </w:rPr>
        <mc:AlternateContent>
          <mc:Choice Requires="wps">
            <w:drawing>
              <wp:anchor distT="0" distB="0" distL="114300" distR="114300" simplePos="0" relativeHeight="251656192" behindDoc="1" locked="0" layoutInCell="1" allowOverlap="1">
                <wp:simplePos x="0" y="0"/>
                <wp:positionH relativeFrom="margin">
                  <wp:posOffset>-449580</wp:posOffset>
                </wp:positionH>
                <wp:positionV relativeFrom="paragraph">
                  <wp:posOffset>1391952</wp:posOffset>
                </wp:positionV>
                <wp:extent cx="645795" cy="209550"/>
                <wp:effectExtent l="0" t="0" r="1905"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5.4pt;margin-top:109.6pt;width:50.8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" filled="f" stroked="f">
                <v:path arrowok="t"/>
                <v:textbox inset="0,0,0,0">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2</w:t>
                      </w:r>
                    </w:p>
                  </w:txbxContent>
                </v:textbox>
                <w10:wrap anchorx="margin"/>
              </v:shape>
            </w:pict>
          </mc:Fallback>
        </mc:AlternateContent>
      </w:r>
      <w:r w:rsidRPr="00EC1C55">
        <w:rPr>
          <w:rFonts w:ascii="Arial" w:hAnsi="Arial" w:cs="Arial"/>
          <w:noProof/>
          <w:sz w:val="19"/>
          <w:szCs w:val="19"/>
        </w:rPr>
        <w:t>SINN UND ZWECK DES BILDUNGSBERICHTS</w:t>
      </w:r>
      <w:r>
        <w:rPr>
          <w:rFonts w:ascii="Arial" w:hAnsi="Arial" w:cs="Arial"/>
          <w:noProof/>
          <w:sz w:val="19"/>
          <w:szCs w:val="19"/>
        </w:rPr>
        <w:t>.</w:t>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p>
    <w:p w:rsidR="009F080D" w:rsidRPr="00C62446" w:rsidRDefault="00EC1C55" w:rsidP="00EC1C55">
      <w:pPr>
        <w:pStyle w:val="MBText"/>
        <w:pBdr>
          <w:top w:val="single" w:sz="2" w:space="15" w:color="auto"/>
        </w:pBdr>
        <w:tabs>
          <w:tab w:val="left" w:pos="454"/>
        </w:tabs>
        <w:spacing w:after="160" w:line="210" w:lineRule="atLeast"/>
        <w:ind w:left="567"/>
        <w:jc w:val="left"/>
        <w:rPr>
          <w:rFonts w:ascii="Arial" w:hAnsi="Arial" w:cs="Arial"/>
          <w:sz w:val="19"/>
          <w:szCs w:val="19"/>
          <w:lang w:val="de-CH"/>
        </w:rPr>
      </w:pPr>
      <w:r w:rsidRPr="00EC1C55">
        <w:rPr>
          <w:rFonts w:ascii="Arial" w:hAnsi="Arial" w:cs="Arial"/>
          <w:noProof/>
          <w:sz w:val="19"/>
          <w:szCs w:val="19"/>
        </w:rPr>
        <w:t>Der Bildungsbericht ist also Pflicht. Jedoch sollte es für alle Berufsbildnerinnen und Berufsbildner eine Selbstverständlichkeit sein, den Stand der Ausbildung auch ausserhalb des Bildungsberichts mit der lernenden Person zu besprechen. Der Bildungsbericht ergänzt die kürzeren und längeren Besprechungen, die vor, während und zum Abschluss einzelner Arbeiten geführt werden. Das Gespräch, für das der Bildungsbericht Grundlage ist, soll nicht spontan, sondern gut vorbereitet stattfinden. Häufig wird bei dieser Gelegenheit auch das Zeugnis der Berufsfachschule besprochen. Auch die lernende Person hat Gelegenheit, Erfahrungen und Meinungen einzubringen</w:t>
      </w:r>
      <w:r w:rsidR="009F080D" w:rsidRPr="00C62446">
        <w:rPr>
          <w:rFonts w:ascii="Arial" w:hAnsi="Arial" w:cs="Arial"/>
          <w:sz w:val="19"/>
          <w:szCs w:val="19"/>
          <w:lang w:val="de-CH"/>
        </w:rPr>
        <w:t>.</w:t>
      </w:r>
    </w:p>
    <w:p w:rsidR="0060200E" w:rsidRDefault="0060200E"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Pr="0060200E"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p>
    <w:p w:rsidR="00EC1C55"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de-CH"/>
        </w:rPr>
      </w:pPr>
      <w:r w:rsidRPr="006812D5">
        <w:rPr>
          <w:rFonts w:ascii="Arial" w:hAnsi="Arial" w:cs="Arial"/>
          <w:noProof/>
          <w:sz w:val="19"/>
          <w:szCs w:val="19"/>
        </w:rPr>
        <mc:AlternateContent>
          <mc:Choice Requires="wps">
            <w:drawing>
              <wp:anchor distT="0" distB="0" distL="114300" distR="114300" simplePos="0" relativeHeight="251657216" behindDoc="1" locked="0" layoutInCell="1" allowOverlap="1">
                <wp:simplePos x="0" y="0"/>
                <wp:positionH relativeFrom="margin">
                  <wp:posOffset>-449580</wp:posOffset>
                </wp:positionH>
                <wp:positionV relativeFrom="paragraph">
                  <wp:posOffset>122877</wp:posOffset>
                </wp:positionV>
                <wp:extent cx="683895" cy="209550"/>
                <wp:effectExtent l="0" t="0" r="190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25053B">
                            <w:pPr>
                              <w:rPr>
                                <w:color w:val="365F91"/>
                                <w:sz w:val="19"/>
                                <w:szCs w:val="19"/>
                              </w:rPr>
                            </w:pPr>
                            <w:r w:rsidRPr="00C62446">
                              <w:rPr>
                                <w:color w:val="365F91"/>
                                <w:sz w:val="19"/>
                                <w:szCs w:val="19"/>
                              </w:rPr>
                              <w:t xml:space="preserve">Schritt </w:t>
                            </w:r>
                            <w:r w:rsidR="00EC1C55">
                              <w:rPr>
                                <w:color w:val="365F91"/>
                                <w:sz w:val="19"/>
                                <w:szCs w:val="19"/>
                              </w:rPr>
                              <w:t>3</w:t>
                            </w:r>
                            <w:r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5.4pt;margin-top:9.7pt;width:53.8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" filled="f" stroked="f">
                <v:path arrowok="t"/>
                <v:textbox inset="0,0,0,0">
                  <w:txbxContent>
                    <w:p w:rsidR="00232F7C" w:rsidRPr="00C62446" w:rsidRDefault="00232F7C" w:rsidP="0025053B">
                      <w:pPr>
                        <w:rPr>
                          <w:color w:val="365F91"/>
                          <w:sz w:val="19"/>
                          <w:szCs w:val="19"/>
                        </w:rPr>
                      </w:pPr>
                      <w:r w:rsidRPr="00C62446">
                        <w:rPr>
                          <w:color w:val="365F91"/>
                          <w:sz w:val="19"/>
                          <w:szCs w:val="19"/>
                        </w:rPr>
                        <w:t xml:space="preserve">Schritt </w:t>
                      </w:r>
                      <w:r w:rsidR="00EC1C55">
                        <w:rPr>
                          <w:color w:val="365F91"/>
                          <w:sz w:val="19"/>
                          <w:szCs w:val="19"/>
                        </w:rPr>
                        <w:t>3</w:t>
                      </w:r>
                      <w:r w:rsidRPr="00C62446">
                        <w:rPr>
                          <w:color w:val="365F91"/>
                          <w:sz w:val="19"/>
                          <w:szCs w:val="19"/>
                        </w:rPr>
                        <w:softHyphen/>
                      </w:r>
                    </w:p>
                  </w:txbxContent>
                </v:textbox>
                <w10:wrap anchorx="margin"/>
              </v:shape>
            </w:pict>
          </mc:Fallback>
        </mc:AlternateContent>
      </w:r>
    </w:p>
    <w:p w:rsidR="000127AD" w:rsidRDefault="000127AD" w:rsidP="003F1BFB">
      <w:pPr>
        <w:pStyle w:val="MBText"/>
        <w:pBdr>
          <w:top w:val="single" w:sz="2" w:space="15" w:color="auto"/>
        </w:pBdr>
        <w:spacing w:after="160" w:line="210" w:lineRule="atLeast"/>
        <w:ind w:left="567"/>
        <w:jc w:val="left"/>
        <w:rPr>
          <w:rFonts w:ascii="Arial" w:hAnsi="Arial" w:cs="Arial"/>
          <w:sz w:val="19"/>
          <w:szCs w:val="19"/>
          <w:lang w:val="de-CH"/>
        </w:rPr>
      </w:pPr>
      <w:r w:rsidRPr="000127AD">
        <w:rPr>
          <w:rFonts w:ascii="Arial" w:hAnsi="Arial" w:cs="Arial"/>
          <w:sz w:val="19"/>
          <w:szCs w:val="19"/>
          <w:lang w:val="de-CH"/>
        </w:rPr>
        <w:t xml:space="preserve">FORM DES BILDUNGSBERICHTS. </w:t>
      </w:r>
    </w:p>
    <w:p w:rsidR="000127AD" w:rsidRPr="000127AD" w:rsidRDefault="000127AD" w:rsidP="000127AD">
      <w:pPr>
        <w:pStyle w:val="MBText"/>
        <w:pBdr>
          <w:top w:val="single" w:sz="2" w:space="15" w:color="auto"/>
        </w:pBdr>
        <w:spacing w:after="160" w:line="210" w:lineRule="atLeast"/>
        <w:ind w:left="567"/>
        <w:rPr>
          <w:rFonts w:ascii="Arial" w:hAnsi="Arial" w:cs="Arial"/>
          <w:sz w:val="19"/>
          <w:szCs w:val="19"/>
          <w:lang w:val="de-CH"/>
        </w:rPr>
      </w:pPr>
      <w:r w:rsidRPr="000127AD">
        <w:rPr>
          <w:rFonts w:ascii="Arial" w:hAnsi="Arial" w:cs="Arial"/>
          <w:sz w:val="19"/>
          <w:szCs w:val="19"/>
          <w:lang w:val="de-CH"/>
        </w:rPr>
        <w:t xml:space="preserve">Es gibt verschiedene Formen des Bildungsberichts. Es kann sich beispielsweise um eine Variante des Formulars handeln, das für die Qualifikationsgespräche mit den Mitarbeitenden verwendet wird. </w:t>
      </w:r>
    </w:p>
    <w:p w:rsidR="000127AD" w:rsidRPr="000127AD" w:rsidRDefault="000127AD" w:rsidP="000127AD">
      <w:pPr>
        <w:pStyle w:val="MBText"/>
        <w:pBdr>
          <w:top w:val="single" w:sz="2" w:space="15" w:color="auto"/>
        </w:pBdr>
        <w:spacing w:after="160" w:line="210" w:lineRule="atLeast"/>
        <w:ind w:left="567"/>
        <w:rPr>
          <w:rFonts w:ascii="Arial" w:hAnsi="Arial" w:cs="Arial"/>
          <w:sz w:val="19"/>
          <w:szCs w:val="19"/>
          <w:lang w:val="de-CH"/>
        </w:rPr>
      </w:pPr>
      <w:r w:rsidRPr="000127AD">
        <w:rPr>
          <w:rFonts w:ascii="Arial" w:hAnsi="Arial" w:cs="Arial"/>
          <w:sz w:val="19"/>
          <w:szCs w:val="19"/>
          <w:lang w:val="de-CH"/>
        </w:rPr>
        <w:t xml:space="preserve">Die meisten Organisationen der Arbeitswelt – OdA - stellen berufsspezifische Beurteilungsbögen mit den berufsspezifischen Inhalten zur Verfügung. </w:t>
      </w:r>
    </w:p>
    <w:p w:rsidR="004A066C" w:rsidRDefault="000127AD" w:rsidP="000127AD">
      <w:pPr>
        <w:pStyle w:val="MBText"/>
        <w:pBdr>
          <w:top w:val="single" w:sz="2" w:space="15" w:color="auto"/>
        </w:pBdr>
        <w:spacing w:after="160" w:line="210" w:lineRule="atLeast"/>
        <w:ind w:left="567"/>
        <w:jc w:val="left"/>
        <w:rPr>
          <w:rFonts w:ascii="Arial" w:hAnsi="Arial" w:cs="Arial"/>
          <w:sz w:val="19"/>
          <w:szCs w:val="19"/>
          <w:lang w:val="de-CH"/>
        </w:rPr>
      </w:pPr>
      <w:r w:rsidRPr="000127AD">
        <w:rPr>
          <w:rFonts w:ascii="Arial" w:hAnsi="Arial" w:cs="Arial"/>
          <w:sz w:val="19"/>
          <w:szCs w:val="19"/>
          <w:lang w:val="de-CH"/>
        </w:rPr>
        <w:t>Das SDBB hat das berufsneutrale Formular „Bildungsbericht“ erarbeitet. Es handelt sich um ein Instrument, das auf Grund der spezifischen Bedürfnisse der betrieblichen Ausbildung zusammengestellt wurde und von den Berufsbildnerinnen und Berufsbildnern übernommen werden kann. Mit diesem Instrument können persönliches Verhalten, Arbeitsverhalten und berufliches Können in einem Beurteilungsbogen erfasst werden</w:t>
      </w:r>
      <w:r>
        <w:rPr>
          <w:rFonts w:ascii="Arial" w:hAnsi="Arial" w:cs="Arial"/>
          <w:sz w:val="19"/>
          <w:szCs w:val="19"/>
          <w:lang w:val="de-CH"/>
        </w:rPr>
        <w:t>.</w:t>
      </w:r>
      <w:r w:rsidR="004A066C" w:rsidRPr="004A066C">
        <w:rPr>
          <w:rFonts w:ascii="Arial" w:hAnsi="Arial" w:cs="Arial"/>
          <w:sz w:val="19"/>
          <w:szCs w:val="19"/>
          <w:lang w:val="de-CH"/>
        </w:rPr>
        <w:t xml:space="preserve"> </w:t>
      </w:r>
    </w:p>
    <w:p w:rsidR="00CD258A" w:rsidRDefault="00CD258A"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204E9"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Pr="0060200E"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9F080D" w:rsidRPr="00C62446" w:rsidRDefault="00CD258A" w:rsidP="000127AD">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sidRPr="006812D5">
        <w:rPr>
          <w:rFonts w:ascii="Arial" w:hAnsi="Arial" w:cs="Arial"/>
          <w:noProof/>
          <w:sz w:val="19"/>
          <w:szCs w:val="19"/>
        </w:rPr>
        <mc:AlternateContent>
          <mc:Choice Requires="wps">
            <w:drawing>
              <wp:anchor distT="0" distB="0" distL="114300" distR="114300" simplePos="0" relativeHeight="251660288" behindDoc="1" locked="1" layoutInCell="1" allowOverlap="1" wp14:anchorId="6D2AAEA5" wp14:editId="197AE847">
                <wp:simplePos x="0" y="0"/>
                <wp:positionH relativeFrom="column">
                  <wp:posOffset>-454660</wp:posOffset>
                </wp:positionH>
                <wp:positionV relativeFrom="paragraph">
                  <wp:posOffset>1283970</wp:posOffset>
                </wp:positionV>
                <wp:extent cx="633095" cy="196850"/>
                <wp:effectExtent l="0" t="0" r="190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8A" w:rsidRPr="00C62446" w:rsidRDefault="00CD258A" w:rsidP="002F2C98">
                            <w:pPr>
                              <w:rPr>
                                <w:color w:val="365F91"/>
                                <w:sz w:val="19"/>
                                <w:szCs w:val="19"/>
                              </w:rPr>
                            </w:pPr>
                            <w:r w:rsidRPr="00C62446">
                              <w:rPr>
                                <w:color w:val="365F91"/>
                                <w:sz w:val="19"/>
                                <w:szCs w:val="19"/>
                              </w:rPr>
                              <w:t xml:space="preserve">Schritt </w:t>
                            </w:r>
                            <w:r w:rsidR="00EC1C55">
                              <w:rPr>
                                <w:color w:val="365F91"/>
                                <w:sz w:val="19"/>
                                <w:szCs w:val="19"/>
                              </w:rPr>
                              <w:t>4</w:t>
                            </w:r>
                            <w:r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AEA5" id="Text Box 11" o:spid="_x0000_s1029" type="#_x0000_t202" style="position:absolute;left:0;text-align:left;margin-left:-35.8pt;margin-top:101.1pt;width:49.8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" filled="f" stroked="f">
                <v:path arrowok="t"/>
                <v:textbox inset="0,0,0,0">
                  <w:txbxContent>
                    <w:p w:rsidR="00CD258A" w:rsidRPr="00C62446" w:rsidRDefault="00CD258A" w:rsidP="002F2C98">
                      <w:pPr>
                        <w:rPr>
                          <w:color w:val="365F91"/>
                          <w:sz w:val="19"/>
                          <w:szCs w:val="19"/>
                        </w:rPr>
                      </w:pPr>
                      <w:r w:rsidRPr="00C62446">
                        <w:rPr>
                          <w:color w:val="365F91"/>
                          <w:sz w:val="19"/>
                          <w:szCs w:val="19"/>
                        </w:rPr>
                        <w:t xml:space="preserve">Schritt </w:t>
                      </w:r>
                      <w:r w:rsidR="00EC1C55">
                        <w:rPr>
                          <w:color w:val="365F91"/>
                          <w:sz w:val="19"/>
                          <w:szCs w:val="19"/>
                        </w:rPr>
                        <w:t>4</w:t>
                      </w:r>
                      <w:r w:rsidRPr="00C62446">
                        <w:rPr>
                          <w:color w:val="365F91"/>
                          <w:sz w:val="19"/>
                          <w:szCs w:val="19"/>
                        </w:rPr>
                        <w:softHyphen/>
                      </w:r>
                    </w:p>
                  </w:txbxContent>
                </v:textbox>
                <w10:anchorlock/>
              </v:shape>
            </w:pict>
          </mc:Fallback>
        </mc:AlternateContent>
      </w:r>
      <w:r w:rsidR="000127AD" w:rsidRPr="000127AD">
        <w:rPr>
          <w:rFonts w:ascii="Arial" w:hAnsi="Arial" w:cs="Arial"/>
          <w:noProof/>
          <w:sz w:val="19"/>
          <w:szCs w:val="19"/>
        </w:rPr>
        <w:t>LERNDOKUMENTATION</w:t>
      </w:r>
      <w:r w:rsidR="00F70EDA">
        <w:rPr>
          <w:rFonts w:ascii="Arial" w:hAnsi="Arial" w:cs="Arial"/>
          <w:sz w:val="19"/>
          <w:szCs w:val="19"/>
          <w:lang w:val="de-CH"/>
        </w:rPr>
        <w:t>.</w:t>
      </w:r>
    </w:p>
    <w:p w:rsidR="000127AD" w:rsidRPr="000127AD" w:rsidRDefault="000127AD" w:rsidP="000127AD">
      <w:pPr>
        <w:pStyle w:val="MBText"/>
        <w:spacing w:after="160" w:line="210" w:lineRule="atLeast"/>
        <w:ind w:left="567"/>
        <w:rPr>
          <w:rFonts w:ascii="Arial" w:hAnsi="Arial" w:cs="Arial"/>
          <w:sz w:val="19"/>
          <w:szCs w:val="19"/>
          <w:lang w:val="de-CH"/>
        </w:rPr>
      </w:pPr>
      <w:r w:rsidRPr="000127AD">
        <w:rPr>
          <w:rFonts w:ascii="Arial" w:hAnsi="Arial" w:cs="Arial"/>
          <w:sz w:val="19"/>
          <w:szCs w:val="19"/>
          <w:lang w:val="de-CH"/>
        </w:rPr>
        <w:t xml:space="preserve">Eine wichtige Grundlage für das Erstellen des Bildungsberichts ist die Lerndokumentation. </w:t>
      </w:r>
    </w:p>
    <w:p w:rsidR="000127AD" w:rsidRPr="000127AD" w:rsidRDefault="000127AD" w:rsidP="000127AD">
      <w:pPr>
        <w:pStyle w:val="MBText"/>
        <w:spacing w:after="160" w:line="210" w:lineRule="atLeast"/>
        <w:ind w:left="567"/>
        <w:rPr>
          <w:rFonts w:ascii="Arial" w:hAnsi="Arial" w:cs="Arial"/>
          <w:sz w:val="19"/>
          <w:szCs w:val="19"/>
          <w:lang w:val="de-CH"/>
        </w:rPr>
      </w:pPr>
      <w:r w:rsidRPr="000127AD">
        <w:rPr>
          <w:rFonts w:ascii="Arial" w:hAnsi="Arial" w:cs="Arial"/>
          <w:sz w:val="19"/>
          <w:szCs w:val="19"/>
          <w:lang w:val="de-CH"/>
        </w:rPr>
        <w:t xml:space="preserve">Die lernende Person hält darin alle wesentlichen Arbeiten, die erworbenen Fähigkeiten und Fertigkeiten sowie die gemachten Erfahrungen fest. </w:t>
      </w:r>
    </w:p>
    <w:p w:rsidR="000127AD" w:rsidRPr="000127AD" w:rsidRDefault="000127AD" w:rsidP="000127AD">
      <w:pPr>
        <w:pStyle w:val="MBText"/>
        <w:spacing w:after="160" w:line="210" w:lineRule="atLeast"/>
        <w:ind w:left="567"/>
        <w:rPr>
          <w:rFonts w:ascii="Arial" w:hAnsi="Arial" w:cs="Arial"/>
          <w:sz w:val="19"/>
          <w:szCs w:val="19"/>
          <w:lang w:val="de-CH"/>
        </w:rPr>
      </w:pPr>
      <w:r w:rsidRPr="000127AD">
        <w:rPr>
          <w:rFonts w:ascii="Arial" w:hAnsi="Arial" w:cs="Arial"/>
          <w:sz w:val="19"/>
          <w:szCs w:val="19"/>
          <w:lang w:val="de-CH"/>
        </w:rPr>
        <w:t xml:space="preserve">Die Lerndokumentation wird systematisch geführt und dient auch als Nachschlagewerk. </w:t>
      </w:r>
    </w:p>
    <w:p w:rsidR="009F080D" w:rsidRPr="00C62446" w:rsidRDefault="000127AD" w:rsidP="000127AD">
      <w:pPr>
        <w:pStyle w:val="MBText"/>
        <w:spacing w:after="160" w:line="210" w:lineRule="atLeast"/>
        <w:ind w:left="567"/>
        <w:jc w:val="left"/>
        <w:rPr>
          <w:rFonts w:ascii="Arial" w:hAnsi="Arial" w:cs="Arial"/>
          <w:sz w:val="19"/>
          <w:szCs w:val="19"/>
          <w:lang w:val="de-CH"/>
        </w:rPr>
      </w:pPr>
      <w:r w:rsidRPr="000127AD">
        <w:rPr>
          <w:rFonts w:ascii="Arial" w:hAnsi="Arial" w:cs="Arial"/>
          <w:sz w:val="19"/>
          <w:szCs w:val="19"/>
          <w:lang w:val="de-CH"/>
        </w:rPr>
        <w:t>Die Berufsbildner/innen erhalten mit der Lerndokumentation nicht nur eine Übersicht über den effektiv erfolgten Bildungsverlauf, sondern können aus ihr auch das Berufsinteresse und das persönliche Engagement der lernenden Person ablesen. Bei verschiedenen Berufen darf die Lerndokumentation an der Abschlussprüfung bei der praktischen Arbeit benutzt werden; sie dient also auch als Grundlage für das Qualifikationsverfahren. Die Bildungsverordnung enthält die entsprechenden Hinweise</w:t>
      </w:r>
      <w:r>
        <w:rPr>
          <w:rFonts w:ascii="Arial" w:hAnsi="Arial" w:cs="Arial"/>
          <w:sz w:val="19"/>
          <w:szCs w:val="19"/>
          <w:lang w:val="de-CH"/>
        </w:rPr>
        <w:t>.</w:t>
      </w:r>
    </w:p>
    <w:p w:rsidR="00E204E9" w:rsidRDefault="0060200E"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0200E" w:rsidRPr="0060200E" w:rsidRDefault="0060200E"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de-CH"/>
        </w:rPr>
      </w:pPr>
      <w:r w:rsidRPr="0060200E">
        <w:rPr>
          <w:rFonts w:ascii="Arial" w:hAnsi="Arial" w:cs="Arial"/>
          <w:sz w:val="22"/>
          <w:szCs w:val="22"/>
          <w:lang w:val="de-CH"/>
        </w:rPr>
        <w:t xml:space="preserve"> </w:t>
      </w:r>
    </w:p>
    <w:p w:rsidR="00232F7C" w:rsidRPr="00C62446" w:rsidRDefault="00232F7C" w:rsidP="00232F7C">
      <w:pPr>
        <w:pStyle w:val="MBText"/>
        <w:pBdr>
          <w:top w:val="single" w:sz="6" w:space="1" w:color="auto"/>
        </w:pBdr>
        <w:suppressAutoHyphens w:val="0"/>
        <w:spacing w:line="210" w:lineRule="atLeast"/>
        <w:ind w:left="567"/>
        <w:jc w:val="left"/>
        <w:rPr>
          <w:rFonts w:ascii="Arial" w:hAnsi="Arial" w:cs="Arial"/>
          <w:spacing w:val="5"/>
          <w:sz w:val="19"/>
          <w:szCs w:val="19"/>
          <w:lang w:val="de-CH"/>
        </w:rPr>
      </w:pPr>
    </w:p>
    <w:p w:rsidR="0051797C" w:rsidRPr="00A47D6D" w:rsidRDefault="009A1948" w:rsidP="00A47D6D">
      <w:pPr>
        <w:rPr>
          <w:noProof/>
        </w:rPr>
      </w:pPr>
      <w:r>
        <w:rPr>
          <w:noProof/>
        </w:rPr>
        <w:drawing>
          <wp:anchor distT="0" distB="0" distL="114300" distR="114300" simplePos="0" relativeHeight="251662336" behindDoc="1" locked="1" layoutInCell="1" allowOverlap="1" wp14:anchorId="579E03C5" wp14:editId="6403840A">
            <wp:simplePos x="0" y="0"/>
            <wp:positionH relativeFrom="column">
              <wp:posOffset>376555</wp:posOffset>
            </wp:positionH>
            <wp:positionV relativeFrom="page">
              <wp:posOffset>9134475</wp:posOffset>
            </wp:positionV>
            <wp:extent cx="5936400" cy="1072800"/>
            <wp:effectExtent l="0" t="0" r="0" b="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DBB_adressblock_D_16.tif"/>
                    <pic:cNvPicPr/>
                  </pic:nvPicPr>
                  <pic:blipFill>
                    <a:blip r:embed="rId10"/>
                    <a:stretch>
                      <a:fillRect/>
                    </a:stretch>
                  </pic:blipFill>
                  <pic:spPr>
                    <a:xfrm>
                      <a:off x="0" y="0"/>
                      <a:ext cx="5936400" cy="1072800"/>
                    </a:xfrm>
                    <a:prstGeom prst="rect">
                      <a:avLst/>
                    </a:prstGeom>
                  </pic:spPr>
                </pic:pic>
              </a:graphicData>
            </a:graphic>
            <wp14:sizeRelH relativeFrom="margin">
              <wp14:pctWidth>0</wp14:pctWidth>
            </wp14:sizeRelH>
            <wp14:sizeRelV relativeFrom="margin">
              <wp14:pctHeight>0</wp14:pctHeight>
            </wp14:sizeRelV>
          </wp:anchor>
        </w:drawing>
      </w:r>
    </w:p>
    <w:sectPr w:rsidR="0051797C" w:rsidRPr="00A47D6D" w:rsidSect="009A1948">
      <w:footerReference w:type="first" r:id="rId11"/>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4BF" w:rsidRDefault="009414BF">
      <w:r>
        <w:separator/>
      </w:r>
    </w:p>
  </w:endnote>
  <w:endnote w:type="continuationSeparator" w:id="0">
    <w:p w:rsidR="009414BF" w:rsidRDefault="009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utiger-Ligh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F7C" w:rsidRPr="00344DF3" w:rsidRDefault="00D577C4" w:rsidP="00D577C4">
    <w:pPr>
      <w:pStyle w:val="Fuzeile"/>
      <w:tabs>
        <w:tab w:val="left" w:pos="567"/>
      </w:tabs>
      <w:rPr>
        <w:rFonts w:cs="Arial"/>
        <w:lang w:val="de-CH"/>
      </w:rPr>
    </w:pPr>
    <w:r>
      <w:rPr>
        <w:noProof/>
        <w:lang w:val="de-CH"/>
      </w:rPr>
      <w:drawing>
        <wp:anchor distT="0" distB="0" distL="114300" distR="114300" simplePos="0" relativeHeight="251659264" behindDoc="0" locked="0" layoutInCell="1" allowOverlap="1" wp14:anchorId="79793FD7">
          <wp:simplePos x="0" y="0"/>
          <wp:positionH relativeFrom="column">
            <wp:posOffset>166370</wp:posOffset>
          </wp:positionH>
          <wp:positionV relativeFrom="paragraph">
            <wp:posOffset>83185</wp:posOffset>
          </wp:positionV>
          <wp:extent cx="842400" cy="198000"/>
          <wp:effectExtent l="0" t="0" r="0" b="5715"/>
          <wp:wrapNone/>
          <wp:docPr id="21" name="Grafik 2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rotWithShape="1">
                  <a:blip r:embed="rId1"/>
                  <a:srcRect t="1058" b="1058"/>
                  <a:stretch/>
                </pic:blipFill>
                <pic:spPr>
                  <a:xfrm>
                    <a:off x="0" y="0"/>
                    <a:ext cx="842400" cy="198000"/>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Fuzeile"/>
      <w:rPr>
        <w:rFonts w:cs="Arial"/>
        <w:lang w:val="de-CH"/>
      </w:rPr>
    </w:pPr>
    <w:r>
      <w:rPr>
        <w:rFonts w:cs="Arial"/>
        <w:lang w:val="de-CH"/>
      </w:rPr>
      <w:t xml:space="preserve"> </w:t>
    </w:r>
    <w:r w:rsidRPr="00344DF3">
      <w:rPr>
        <w:rFonts w:cs="Arial"/>
        <w:lang w:val="de-CH"/>
      </w:rPr>
      <w:t xml:space="preserve">                        </w:t>
    </w:r>
    <w:r w:rsidR="00C52D78">
      <w:rPr>
        <w:noProof/>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4BF" w:rsidRDefault="009414BF">
      <w:r>
        <w:separator/>
      </w:r>
    </w:p>
  </w:footnote>
  <w:footnote w:type="continuationSeparator" w:id="0">
    <w:p w:rsidR="009414BF" w:rsidRDefault="0094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8"/>
  </w:num>
  <w:num w:numId="6">
    <w:abstractNumId w:val="14"/>
  </w:num>
  <w:num w:numId="7">
    <w:abstractNumId w:val="6"/>
  </w:num>
  <w:num w:numId="8">
    <w:abstractNumId w:val="16"/>
  </w:num>
  <w:num w:numId="9">
    <w:abstractNumId w:val="2"/>
  </w:num>
  <w:num w:numId="10">
    <w:abstractNumId w:val="4"/>
  </w:num>
  <w:num w:numId="11">
    <w:abstractNumId w:val="11"/>
  </w:num>
  <w:num w:numId="12">
    <w:abstractNumId w:val="9"/>
  </w:num>
  <w:num w:numId="13">
    <w:abstractNumId w:val="13"/>
  </w:num>
  <w:num w:numId="14">
    <w:abstractNumId w:val="10"/>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F"/>
    <w:rsid w:val="000127AD"/>
    <w:rsid w:val="00017C83"/>
    <w:rsid w:val="0007075F"/>
    <w:rsid w:val="001619DF"/>
    <w:rsid w:val="001B0692"/>
    <w:rsid w:val="001D0717"/>
    <w:rsid w:val="001E5885"/>
    <w:rsid w:val="001E65B4"/>
    <w:rsid w:val="00211902"/>
    <w:rsid w:val="00232F7C"/>
    <w:rsid w:val="00245285"/>
    <w:rsid w:val="0025053B"/>
    <w:rsid w:val="00262895"/>
    <w:rsid w:val="00274F15"/>
    <w:rsid w:val="002A1921"/>
    <w:rsid w:val="002B00A5"/>
    <w:rsid w:val="002F0328"/>
    <w:rsid w:val="002F2C98"/>
    <w:rsid w:val="00317881"/>
    <w:rsid w:val="00324816"/>
    <w:rsid w:val="00377A8B"/>
    <w:rsid w:val="00391135"/>
    <w:rsid w:val="00392CE2"/>
    <w:rsid w:val="003C3FEA"/>
    <w:rsid w:val="003F1BFB"/>
    <w:rsid w:val="003F4342"/>
    <w:rsid w:val="00410241"/>
    <w:rsid w:val="00420F8E"/>
    <w:rsid w:val="00456F42"/>
    <w:rsid w:val="004A066C"/>
    <w:rsid w:val="004F5211"/>
    <w:rsid w:val="00510749"/>
    <w:rsid w:val="0051757B"/>
    <w:rsid w:val="0051797C"/>
    <w:rsid w:val="00586FF3"/>
    <w:rsid w:val="005E59D7"/>
    <w:rsid w:val="0060200E"/>
    <w:rsid w:val="006150C4"/>
    <w:rsid w:val="006812D5"/>
    <w:rsid w:val="0073330B"/>
    <w:rsid w:val="007445BE"/>
    <w:rsid w:val="007B6998"/>
    <w:rsid w:val="00811A86"/>
    <w:rsid w:val="00825281"/>
    <w:rsid w:val="00827057"/>
    <w:rsid w:val="00846868"/>
    <w:rsid w:val="00860A84"/>
    <w:rsid w:val="00861DC5"/>
    <w:rsid w:val="00875D5A"/>
    <w:rsid w:val="008E7A3B"/>
    <w:rsid w:val="0091488C"/>
    <w:rsid w:val="00931D3A"/>
    <w:rsid w:val="009414BF"/>
    <w:rsid w:val="009445F5"/>
    <w:rsid w:val="00956951"/>
    <w:rsid w:val="009A1948"/>
    <w:rsid w:val="009F080D"/>
    <w:rsid w:val="00A123C9"/>
    <w:rsid w:val="00A156F9"/>
    <w:rsid w:val="00A40866"/>
    <w:rsid w:val="00A42DF3"/>
    <w:rsid w:val="00A475BE"/>
    <w:rsid w:val="00A47D6D"/>
    <w:rsid w:val="00A571F4"/>
    <w:rsid w:val="00A720E6"/>
    <w:rsid w:val="00A906D9"/>
    <w:rsid w:val="00AB0487"/>
    <w:rsid w:val="00AB6252"/>
    <w:rsid w:val="00B753EF"/>
    <w:rsid w:val="00BF2A59"/>
    <w:rsid w:val="00C02CDB"/>
    <w:rsid w:val="00C16983"/>
    <w:rsid w:val="00C34B2A"/>
    <w:rsid w:val="00C52D78"/>
    <w:rsid w:val="00C532D7"/>
    <w:rsid w:val="00C6177F"/>
    <w:rsid w:val="00C62446"/>
    <w:rsid w:val="00C765DE"/>
    <w:rsid w:val="00C9478F"/>
    <w:rsid w:val="00CD258A"/>
    <w:rsid w:val="00CF4467"/>
    <w:rsid w:val="00D464E5"/>
    <w:rsid w:val="00D53B3E"/>
    <w:rsid w:val="00D577C4"/>
    <w:rsid w:val="00D67207"/>
    <w:rsid w:val="00DB2F3F"/>
    <w:rsid w:val="00E13B73"/>
    <w:rsid w:val="00E204E9"/>
    <w:rsid w:val="00EC1C55"/>
    <w:rsid w:val="00F11858"/>
    <w:rsid w:val="00F70EDA"/>
    <w:rsid w:val="00F82B93"/>
    <w:rsid w:val="00F97430"/>
    <w:rsid w:val="00FD39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23056"/>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C23"/>
    <w:pPr>
      <w:spacing w:line="250" w:lineRule="exact"/>
    </w:pPr>
    <w:rPr>
      <w:rFonts w:ascii="Arial" w:eastAsia="Times" w:hAnsi="Arial"/>
      <w:spacing w:val="1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788"/>
    <w:rPr>
      <w:color w:val="0000FF"/>
      <w:u w:val="single"/>
    </w:rPr>
  </w:style>
  <w:style w:type="paragraph" w:styleId="Kopfzeile">
    <w:name w:val="header"/>
    <w:basedOn w:val="Standard"/>
    <w:rsid w:val="000376D3"/>
    <w:pPr>
      <w:tabs>
        <w:tab w:val="center" w:pos="4536"/>
        <w:tab w:val="right" w:pos="9072"/>
      </w:tabs>
    </w:pPr>
  </w:style>
  <w:style w:type="paragraph" w:customStyle="1" w:styleId="TitelRechtsbndig">
    <w:name w:val="TitelRechtsbündig"/>
    <w:basedOn w:val="Standard"/>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Seitenzahl">
    <w:name w:val="page number"/>
    <w:basedOn w:val="Absatz-Standardschriftart"/>
    <w:rsid w:val="000376D3"/>
  </w:style>
  <w:style w:type="paragraph" w:customStyle="1" w:styleId="Schreibtext">
    <w:name w:val="Schreibtext"/>
    <w:basedOn w:val="Standard"/>
    <w:rsid w:val="000376D3"/>
    <w:rPr>
      <w:lang w:val="it-IT"/>
    </w:rPr>
  </w:style>
  <w:style w:type="paragraph" w:styleId="Sprechblasentext">
    <w:name w:val="Balloon Text"/>
    <w:basedOn w:val="Standard"/>
    <w:semiHidden/>
    <w:rsid w:val="000A13C9"/>
    <w:rPr>
      <w:rFonts w:cs="Tahoma"/>
      <w:sz w:val="16"/>
      <w:szCs w:val="16"/>
    </w:rPr>
  </w:style>
  <w:style w:type="paragraph" w:styleId="Fuzeile">
    <w:name w:val="footer"/>
    <w:basedOn w:val="Standard"/>
    <w:rsid w:val="007E00C5"/>
    <w:pPr>
      <w:tabs>
        <w:tab w:val="center" w:pos="4536"/>
        <w:tab w:val="right" w:pos="9072"/>
      </w:tabs>
    </w:pPr>
  </w:style>
  <w:style w:type="paragraph" w:styleId="Dokumentstruktur">
    <w:name w:val="Document Map"/>
    <w:basedOn w:val="Standard"/>
    <w:link w:val="DokumentstrukturZchn"/>
    <w:rsid w:val="00E16308"/>
    <w:rPr>
      <w:rFonts w:cs="Tahoma"/>
      <w:sz w:val="16"/>
      <w:szCs w:val="16"/>
    </w:rPr>
  </w:style>
  <w:style w:type="character" w:customStyle="1" w:styleId="DokumentstrukturZchn">
    <w:name w:val="Dokumentstruktur Zchn"/>
    <w:link w:val="Dokumentstruktur"/>
    <w:rsid w:val="00E16308"/>
    <w:rPr>
      <w:rFonts w:ascii="Tahoma" w:eastAsia="Times" w:hAnsi="Tahoma" w:cs="Tahoma"/>
      <w:spacing w:val="10"/>
      <w:sz w:val="16"/>
      <w:szCs w:val="16"/>
      <w:lang w:val="de-DE" w:eastAsia="de-DE"/>
    </w:rPr>
  </w:style>
  <w:style w:type="paragraph" w:customStyle="1" w:styleId="MBText">
    <w:name w:val="MB Text"/>
    <w:basedOn w:val="Standard"/>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Listenabsatz">
    <w:name w:val="List Paragraph"/>
    <w:basedOn w:val="Standard"/>
    <w:uiPriority w:val="72"/>
    <w:qFormat/>
    <w:rsid w:val="00C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E60F7D-7E3D-DB49-B44B-3ECA5EB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
  <cp:keywords/>
  <cp:lastModifiedBy>Aysun Raselli</cp:lastModifiedBy>
  <cp:revision>20</cp:revision>
  <cp:lastPrinted>2019-11-18T11:42:00Z</cp:lastPrinted>
  <dcterms:created xsi:type="dcterms:W3CDTF">2020-04-21T09:01:00Z</dcterms:created>
  <dcterms:modified xsi:type="dcterms:W3CDTF">2020-04-25T16:17:00Z</dcterms:modified>
</cp:coreProperties>
</file>